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99" w:rsidRPr="00484899" w:rsidRDefault="00484899" w:rsidP="005C7B1C">
      <w:pPr>
        <w:spacing w:after="0"/>
        <w:jc w:val="center"/>
        <w:rPr>
          <w:rFonts w:ascii="Times New Roman" w:hAnsi="Times New Roman" w:cs="Times New Roman"/>
          <w:color w:val="222222"/>
          <w:sz w:val="40"/>
          <w:szCs w:val="40"/>
          <w:shd w:val="clear" w:color="auto" w:fill="FFFFFF"/>
        </w:rPr>
      </w:pPr>
      <w:bookmarkStart w:id="0" w:name="_GoBack"/>
      <w:bookmarkEnd w:id="0"/>
      <w:r w:rsidRPr="00484899">
        <w:rPr>
          <w:rFonts w:ascii="Times New Roman" w:hAnsi="Times New Roman" w:cs="Times New Roman"/>
          <w:color w:val="222222"/>
          <w:sz w:val="40"/>
          <w:szCs w:val="40"/>
          <w:shd w:val="clear" w:color="auto" w:fill="FFFFFF"/>
        </w:rPr>
        <w:t>Règlement d’ordre intérieur</w:t>
      </w:r>
      <w:r w:rsidRPr="00484899">
        <w:rPr>
          <w:rFonts w:ascii="Times New Roman" w:hAnsi="Times New Roman" w:cs="Times New Roman"/>
          <w:color w:val="222222"/>
          <w:sz w:val="40"/>
          <w:szCs w:val="40"/>
        </w:rPr>
        <w:br/>
      </w:r>
    </w:p>
    <w:p w:rsidR="005C7B1C" w:rsidRDefault="00484899" w:rsidP="00A60B83">
      <w:pPr>
        <w:pStyle w:val="Paragraphedeliste"/>
        <w:numPr>
          <w:ilvl w:val="0"/>
          <w:numId w:val="2"/>
        </w:numPr>
        <w:spacing w:after="0" w:line="240" w:lineRule="auto"/>
        <w:ind w:left="360"/>
        <w:rPr>
          <w:rFonts w:ascii="Times New Roman" w:hAnsi="Times New Roman" w:cs="Times New Roman"/>
          <w:color w:val="222222"/>
          <w:sz w:val="28"/>
          <w:szCs w:val="28"/>
          <w:shd w:val="clear" w:color="auto" w:fill="FFFFFF"/>
        </w:rPr>
      </w:pPr>
      <w:r w:rsidRPr="005C7B1C">
        <w:rPr>
          <w:rFonts w:ascii="Times New Roman" w:hAnsi="Times New Roman" w:cs="Times New Roman"/>
          <w:color w:val="222222"/>
          <w:sz w:val="28"/>
          <w:szCs w:val="28"/>
          <w:shd w:val="clear" w:color="auto" w:fill="FFFFFF"/>
        </w:rPr>
        <w:t>Les locataires ou occupants s’engagent à respecter l’ordre et la tranquillité des autres occupants en évitant tout tapage ou bruit exagéré, ils respectent l’ordre dans les lieux communs. Aucun sac ou paquet ne peut être déposé sur les paliers ou escaliers.</w:t>
      </w:r>
    </w:p>
    <w:p w:rsidR="00A60B83" w:rsidRPr="005C7B1C" w:rsidRDefault="00A60B83" w:rsidP="00A60B83">
      <w:pPr>
        <w:pStyle w:val="Paragraphedeliste"/>
        <w:spacing w:after="0" w:line="240" w:lineRule="auto"/>
        <w:ind w:left="360"/>
        <w:rPr>
          <w:rFonts w:ascii="Times New Roman" w:hAnsi="Times New Roman" w:cs="Times New Roman"/>
          <w:color w:val="222222"/>
          <w:sz w:val="28"/>
          <w:szCs w:val="28"/>
          <w:shd w:val="clear" w:color="auto" w:fill="FFFFFF"/>
        </w:rPr>
      </w:pPr>
    </w:p>
    <w:p w:rsidR="005C7B1C" w:rsidRDefault="00484899" w:rsidP="00A60B83">
      <w:pPr>
        <w:pStyle w:val="Paragraphedeliste"/>
        <w:numPr>
          <w:ilvl w:val="0"/>
          <w:numId w:val="2"/>
        </w:numPr>
        <w:spacing w:after="0" w:line="240" w:lineRule="auto"/>
        <w:ind w:left="360"/>
        <w:rPr>
          <w:rFonts w:ascii="Times New Roman" w:hAnsi="Times New Roman" w:cs="Times New Roman"/>
          <w:color w:val="222222"/>
          <w:sz w:val="28"/>
          <w:szCs w:val="28"/>
          <w:shd w:val="clear" w:color="auto" w:fill="FFFFFF"/>
        </w:rPr>
      </w:pPr>
      <w:r w:rsidRPr="00484899">
        <w:rPr>
          <w:rFonts w:ascii="Times New Roman" w:hAnsi="Times New Roman" w:cs="Times New Roman"/>
          <w:color w:val="222222"/>
          <w:sz w:val="28"/>
          <w:szCs w:val="28"/>
          <w:shd w:val="clear" w:color="auto" w:fill="FFFFFF"/>
        </w:rPr>
        <w:t>L’enlèvement des déchets se fait par la ville, suivant horaire dont une copie est apposée sur la porte d’entrée de la cave. Les sacs seront déposés la veille au soir, à la rue, à côté de la porte d’entrée ou en face de l’autre côté de la rue</w:t>
      </w:r>
    </w:p>
    <w:p w:rsidR="005C7B1C" w:rsidRDefault="00484899" w:rsidP="00A60B83">
      <w:pPr>
        <w:pStyle w:val="Paragraphedeliste"/>
        <w:spacing w:after="0" w:line="240" w:lineRule="auto"/>
        <w:ind w:left="360"/>
        <w:rPr>
          <w:rFonts w:ascii="Times New Roman" w:hAnsi="Times New Roman" w:cs="Times New Roman"/>
          <w:color w:val="222222"/>
          <w:sz w:val="28"/>
          <w:szCs w:val="28"/>
          <w:shd w:val="clear" w:color="auto" w:fill="FFFFFF"/>
        </w:rPr>
      </w:pPr>
      <w:r w:rsidRPr="00484899">
        <w:rPr>
          <w:rFonts w:ascii="Times New Roman" w:hAnsi="Times New Roman" w:cs="Times New Roman"/>
          <w:color w:val="222222"/>
          <w:sz w:val="28"/>
          <w:szCs w:val="28"/>
          <w:shd w:val="clear" w:color="auto" w:fill="FFFFFF"/>
        </w:rPr>
        <w:t>afin d’être bien en vue des collecteurs.</w:t>
      </w:r>
      <w:r w:rsidRPr="005C7B1C">
        <w:rPr>
          <w:rFonts w:ascii="Times New Roman" w:hAnsi="Times New Roman" w:cs="Times New Roman"/>
          <w:color w:val="222222"/>
          <w:sz w:val="28"/>
          <w:szCs w:val="28"/>
          <w:shd w:val="clear" w:color="auto" w:fill="FFFFFF"/>
        </w:rPr>
        <w:br/>
      </w:r>
    </w:p>
    <w:p w:rsidR="005C7B1C" w:rsidRDefault="00484899" w:rsidP="00A60B83">
      <w:pPr>
        <w:pStyle w:val="Paragraphedeliste"/>
        <w:numPr>
          <w:ilvl w:val="0"/>
          <w:numId w:val="2"/>
        </w:numPr>
        <w:spacing w:after="0" w:line="240" w:lineRule="auto"/>
        <w:ind w:left="360"/>
        <w:rPr>
          <w:rFonts w:ascii="Times New Roman" w:hAnsi="Times New Roman" w:cs="Times New Roman"/>
          <w:color w:val="222222"/>
          <w:sz w:val="28"/>
          <w:szCs w:val="28"/>
          <w:shd w:val="clear" w:color="auto" w:fill="FFFFFF"/>
        </w:rPr>
      </w:pPr>
      <w:r w:rsidRPr="00484899">
        <w:rPr>
          <w:rFonts w:ascii="Times New Roman" w:hAnsi="Times New Roman" w:cs="Times New Roman"/>
          <w:color w:val="222222"/>
          <w:sz w:val="28"/>
          <w:szCs w:val="28"/>
          <w:shd w:val="clear" w:color="auto" w:fill="FFFFFF"/>
        </w:rPr>
        <w:t>Le jardin est accessible à tous les locataires de l’immeuble pour une activité normale de repos et de détente, non bruyante, dans le respect des lieux et des autres occupants. Une brève occupation privative n’est possible qu’avec l’accord des autres locataires et du propriétaire, compte tenu des dimensions restreintes des lieux.</w:t>
      </w:r>
      <w:r w:rsidRPr="005C7B1C">
        <w:rPr>
          <w:rFonts w:ascii="Times New Roman" w:hAnsi="Times New Roman" w:cs="Times New Roman"/>
          <w:color w:val="222222"/>
          <w:sz w:val="28"/>
          <w:szCs w:val="28"/>
          <w:shd w:val="clear" w:color="auto" w:fill="FFFFFF"/>
        </w:rPr>
        <w:br/>
      </w:r>
      <w:r w:rsidRPr="00484899">
        <w:rPr>
          <w:rFonts w:ascii="Times New Roman" w:hAnsi="Times New Roman" w:cs="Times New Roman"/>
          <w:color w:val="222222"/>
          <w:sz w:val="28"/>
          <w:szCs w:val="28"/>
          <w:shd w:val="clear" w:color="auto" w:fill="FFFFFF"/>
        </w:rPr>
        <w:t>Tout mobilier ou autre objet doit être enlevé en fin de journée.</w:t>
      </w:r>
    </w:p>
    <w:p w:rsidR="00A60B83" w:rsidRPr="005C7B1C" w:rsidRDefault="00A60B83" w:rsidP="00A60B83">
      <w:pPr>
        <w:pStyle w:val="Paragraphedeliste"/>
        <w:spacing w:after="0" w:line="240" w:lineRule="auto"/>
        <w:ind w:left="360"/>
        <w:rPr>
          <w:rFonts w:ascii="Times New Roman" w:hAnsi="Times New Roman" w:cs="Times New Roman"/>
          <w:color w:val="222222"/>
          <w:sz w:val="28"/>
          <w:szCs w:val="28"/>
          <w:shd w:val="clear" w:color="auto" w:fill="FFFFFF"/>
        </w:rPr>
      </w:pPr>
    </w:p>
    <w:p w:rsidR="00A60B83" w:rsidRDefault="00484899" w:rsidP="00A60B83">
      <w:pPr>
        <w:pStyle w:val="Paragraphedeliste"/>
        <w:numPr>
          <w:ilvl w:val="0"/>
          <w:numId w:val="2"/>
        </w:numPr>
        <w:spacing w:after="0" w:line="240" w:lineRule="auto"/>
        <w:ind w:left="360"/>
        <w:rPr>
          <w:rFonts w:ascii="Times New Roman" w:hAnsi="Times New Roman" w:cs="Times New Roman"/>
          <w:color w:val="222222"/>
          <w:sz w:val="28"/>
          <w:szCs w:val="28"/>
          <w:shd w:val="clear" w:color="auto" w:fill="FFFFFF"/>
        </w:rPr>
      </w:pPr>
      <w:r w:rsidRPr="00484899">
        <w:rPr>
          <w:rFonts w:ascii="Times New Roman" w:hAnsi="Times New Roman" w:cs="Times New Roman"/>
          <w:color w:val="222222"/>
          <w:sz w:val="28"/>
          <w:szCs w:val="28"/>
          <w:shd w:val="clear" w:color="auto" w:fill="FFFFFF"/>
        </w:rPr>
        <w:t xml:space="preserve">Les objets déposés en grenier </w:t>
      </w:r>
      <w:r w:rsidR="00F226E1">
        <w:rPr>
          <w:rFonts w:ascii="Times New Roman" w:hAnsi="Times New Roman" w:cs="Times New Roman"/>
          <w:color w:val="222222"/>
          <w:sz w:val="28"/>
          <w:szCs w:val="28"/>
          <w:shd w:val="clear" w:color="auto" w:fill="FFFFFF"/>
        </w:rPr>
        <w:t xml:space="preserve">(pour tout le monde) </w:t>
      </w:r>
      <w:r w:rsidRPr="00484899">
        <w:rPr>
          <w:rFonts w:ascii="Times New Roman" w:hAnsi="Times New Roman" w:cs="Times New Roman"/>
          <w:color w:val="222222"/>
          <w:sz w:val="28"/>
          <w:szCs w:val="28"/>
          <w:shd w:val="clear" w:color="auto" w:fill="FFFFFF"/>
        </w:rPr>
        <w:t xml:space="preserve">ou cave </w:t>
      </w:r>
      <w:r w:rsidR="00F226E1">
        <w:rPr>
          <w:rFonts w:ascii="Times New Roman" w:hAnsi="Times New Roman" w:cs="Times New Roman"/>
          <w:color w:val="222222"/>
          <w:sz w:val="28"/>
          <w:szCs w:val="28"/>
          <w:shd w:val="clear" w:color="auto" w:fill="FFFFFF"/>
        </w:rPr>
        <w:t>privative (pour les appartements du 1</w:t>
      </w:r>
      <w:r w:rsidR="00F226E1" w:rsidRPr="00F226E1">
        <w:rPr>
          <w:rFonts w:ascii="Times New Roman" w:hAnsi="Times New Roman" w:cs="Times New Roman"/>
          <w:color w:val="222222"/>
          <w:sz w:val="28"/>
          <w:szCs w:val="28"/>
          <w:shd w:val="clear" w:color="auto" w:fill="FFFFFF"/>
          <w:vertAlign w:val="superscript"/>
        </w:rPr>
        <w:t>er</w:t>
      </w:r>
      <w:r w:rsidR="0029140B">
        <w:rPr>
          <w:rFonts w:ascii="Times New Roman" w:hAnsi="Times New Roman" w:cs="Times New Roman"/>
          <w:color w:val="222222"/>
          <w:sz w:val="28"/>
          <w:szCs w:val="28"/>
          <w:shd w:val="clear" w:color="auto" w:fill="FFFFFF"/>
        </w:rPr>
        <w:t xml:space="preserve"> et 2è</w:t>
      </w:r>
      <w:r w:rsidR="00F226E1">
        <w:rPr>
          <w:rFonts w:ascii="Times New Roman" w:hAnsi="Times New Roman" w:cs="Times New Roman"/>
          <w:color w:val="222222"/>
          <w:sz w:val="28"/>
          <w:szCs w:val="28"/>
          <w:shd w:val="clear" w:color="auto" w:fill="FFFFFF"/>
        </w:rPr>
        <w:t xml:space="preserve">me étage) </w:t>
      </w:r>
      <w:r w:rsidRPr="00484899">
        <w:rPr>
          <w:rFonts w:ascii="Times New Roman" w:hAnsi="Times New Roman" w:cs="Times New Roman"/>
          <w:color w:val="222222"/>
          <w:sz w:val="28"/>
          <w:szCs w:val="28"/>
          <w:shd w:val="clear" w:color="auto" w:fill="FFFFFF"/>
        </w:rPr>
        <w:t>doivent être marqués du nom du propriétaire. Le bailleur n’en assure pas la sécurité.</w:t>
      </w:r>
    </w:p>
    <w:p w:rsidR="00A60B83" w:rsidRPr="00A60B83" w:rsidRDefault="00A60B83" w:rsidP="00A60B83">
      <w:pPr>
        <w:spacing w:after="0" w:line="240" w:lineRule="auto"/>
        <w:rPr>
          <w:rFonts w:ascii="Times New Roman" w:hAnsi="Times New Roman" w:cs="Times New Roman"/>
          <w:color w:val="222222"/>
          <w:sz w:val="28"/>
          <w:szCs w:val="28"/>
          <w:shd w:val="clear" w:color="auto" w:fill="FFFFFF"/>
        </w:rPr>
      </w:pPr>
    </w:p>
    <w:p w:rsidR="005C7B1C" w:rsidRPr="00F226E1" w:rsidRDefault="00484899" w:rsidP="00F226E1">
      <w:pPr>
        <w:pStyle w:val="Paragraphedeliste"/>
        <w:numPr>
          <w:ilvl w:val="0"/>
          <w:numId w:val="2"/>
        </w:numPr>
        <w:spacing w:after="0" w:line="240" w:lineRule="auto"/>
        <w:ind w:left="360"/>
        <w:rPr>
          <w:rFonts w:ascii="Times New Roman" w:hAnsi="Times New Roman" w:cs="Times New Roman"/>
          <w:color w:val="222222"/>
          <w:sz w:val="28"/>
          <w:szCs w:val="28"/>
          <w:shd w:val="clear" w:color="auto" w:fill="FFFFFF"/>
        </w:rPr>
      </w:pPr>
      <w:r w:rsidRPr="00484899">
        <w:rPr>
          <w:rFonts w:ascii="Times New Roman" w:hAnsi="Times New Roman" w:cs="Times New Roman"/>
          <w:color w:val="222222"/>
          <w:sz w:val="28"/>
          <w:szCs w:val="28"/>
          <w:shd w:val="clear" w:color="auto" w:fill="FFFFFF"/>
        </w:rPr>
        <w:t>Une attention spéciale est à apporter à la fermeture des portes donnant à l’extérieur.</w:t>
      </w:r>
      <w:r w:rsidRPr="00F226E1">
        <w:rPr>
          <w:rFonts w:ascii="Times New Roman" w:hAnsi="Times New Roman" w:cs="Times New Roman"/>
          <w:color w:val="222222"/>
          <w:sz w:val="28"/>
          <w:szCs w:val="28"/>
          <w:shd w:val="clear" w:color="auto" w:fill="FFFFFF"/>
        </w:rPr>
        <w:br/>
      </w:r>
    </w:p>
    <w:p w:rsidR="00192968" w:rsidRDefault="00484899" w:rsidP="00A60B83">
      <w:pPr>
        <w:pStyle w:val="Paragraphedeliste"/>
        <w:numPr>
          <w:ilvl w:val="0"/>
          <w:numId w:val="2"/>
        </w:numPr>
        <w:spacing w:after="0" w:line="240" w:lineRule="auto"/>
        <w:ind w:left="360"/>
        <w:rPr>
          <w:rFonts w:ascii="Times New Roman" w:hAnsi="Times New Roman" w:cs="Times New Roman"/>
          <w:color w:val="222222"/>
          <w:sz w:val="28"/>
          <w:szCs w:val="28"/>
          <w:shd w:val="clear" w:color="auto" w:fill="FFFFFF"/>
        </w:rPr>
      </w:pPr>
      <w:r w:rsidRPr="00484899">
        <w:rPr>
          <w:rFonts w:ascii="Times New Roman" w:hAnsi="Times New Roman" w:cs="Times New Roman"/>
          <w:color w:val="222222"/>
          <w:sz w:val="28"/>
          <w:szCs w:val="28"/>
          <w:shd w:val="clear" w:color="auto" w:fill="FFFFFF"/>
        </w:rPr>
        <w:t>Tout locataire dans l’immeuble est tenu de faire assurer le contenu de son appartement à un assureur de son choix.</w:t>
      </w:r>
    </w:p>
    <w:p w:rsidR="00E75938" w:rsidRDefault="00E75938" w:rsidP="00E75938">
      <w:pPr>
        <w:pStyle w:val="Paragraphedeliste"/>
        <w:spacing w:after="0" w:line="240" w:lineRule="auto"/>
        <w:ind w:left="360"/>
        <w:rPr>
          <w:rFonts w:ascii="Times New Roman" w:hAnsi="Times New Roman" w:cs="Times New Roman"/>
          <w:color w:val="222222"/>
          <w:sz w:val="28"/>
          <w:szCs w:val="28"/>
          <w:shd w:val="clear" w:color="auto" w:fill="FFFFFF"/>
        </w:rPr>
      </w:pPr>
    </w:p>
    <w:p w:rsidR="00E75938" w:rsidRDefault="00E75938" w:rsidP="00E75938">
      <w:pPr>
        <w:pStyle w:val="Paragraphedeliste"/>
        <w:spacing w:after="0" w:line="240" w:lineRule="auto"/>
        <w:ind w:left="360"/>
        <w:rPr>
          <w:rFonts w:ascii="Times New Roman" w:hAnsi="Times New Roman" w:cs="Times New Roman"/>
          <w:color w:val="222222"/>
          <w:sz w:val="28"/>
          <w:szCs w:val="28"/>
          <w:shd w:val="clear" w:color="auto" w:fill="FFFFFF"/>
        </w:rPr>
      </w:pPr>
    </w:p>
    <w:p w:rsidR="00E75938" w:rsidRDefault="00E75938" w:rsidP="00E75938">
      <w:pPr>
        <w:pStyle w:val="Paragraphedeliste"/>
        <w:spacing w:after="0" w:line="240" w:lineRule="auto"/>
        <w:ind w:left="360"/>
        <w:rPr>
          <w:rFonts w:ascii="Times New Roman" w:hAnsi="Times New Roman" w:cs="Times New Roman"/>
          <w:color w:val="222222"/>
          <w:sz w:val="28"/>
          <w:szCs w:val="28"/>
          <w:shd w:val="clear" w:color="auto" w:fill="FFFFFF"/>
        </w:rPr>
      </w:pPr>
    </w:p>
    <w:p w:rsidR="00E75938" w:rsidRPr="00E75938" w:rsidRDefault="00E75938" w:rsidP="00E75938">
      <w:pPr>
        <w:spacing w:after="0" w:line="240" w:lineRule="auto"/>
        <w:rPr>
          <w:rFonts w:ascii="Times New Roman" w:hAnsi="Times New Roman" w:cs="Times New Roman"/>
          <w:color w:val="222222"/>
          <w:sz w:val="28"/>
          <w:szCs w:val="28"/>
          <w:shd w:val="clear" w:color="auto" w:fill="FFFFFF"/>
        </w:rPr>
      </w:pPr>
    </w:p>
    <w:p w:rsidR="00E75938" w:rsidRPr="005C7B1C" w:rsidRDefault="00E75938" w:rsidP="00E75938">
      <w:pPr>
        <w:pStyle w:val="Paragraphedeliste"/>
        <w:spacing w:after="0" w:line="240" w:lineRule="auto"/>
        <w:ind w:left="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Pour accord, le </w:t>
      </w:r>
    </w:p>
    <w:sectPr w:rsidR="00E75938" w:rsidRPr="005C7B1C" w:rsidSect="00E15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14AF"/>
    <w:multiLevelType w:val="hybridMultilevel"/>
    <w:tmpl w:val="5A364C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D7F294C"/>
    <w:multiLevelType w:val="hybridMultilevel"/>
    <w:tmpl w:val="35D0BD4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A8"/>
    <w:rsid w:val="000D3BA8"/>
    <w:rsid w:val="000E00EF"/>
    <w:rsid w:val="00192968"/>
    <w:rsid w:val="0029140B"/>
    <w:rsid w:val="0032370D"/>
    <w:rsid w:val="00484899"/>
    <w:rsid w:val="005C7B1C"/>
    <w:rsid w:val="00A60B83"/>
    <w:rsid w:val="00C16CF3"/>
    <w:rsid w:val="00E15AB4"/>
    <w:rsid w:val="00E75938"/>
    <w:rsid w:val="00F03615"/>
    <w:rsid w:val="00F226E1"/>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2E9F1-16E9-404F-985F-5A6341B3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4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1179</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VERHEYEN Michel</dc:creator>
  <cp:lastModifiedBy>Jean-Sébastien Lebutte</cp:lastModifiedBy>
  <cp:revision>2</cp:revision>
  <dcterms:created xsi:type="dcterms:W3CDTF">2021-05-17T13:12:00Z</dcterms:created>
  <dcterms:modified xsi:type="dcterms:W3CDTF">2021-05-17T13:12:00Z</dcterms:modified>
</cp:coreProperties>
</file>